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48" w:rsidRDefault="00C34B75" w:rsidP="00156C92">
      <w:pPr>
        <w:widowControl/>
        <w:shd w:val="clear" w:color="auto" w:fill="FFFFFF"/>
        <w:jc w:val="center"/>
        <w:rPr>
          <w:rFonts w:ascii="微软雅黑" w:eastAsia="宋体" w:hAnsi="微软雅黑" w:cs="宋体"/>
          <w:b/>
          <w:bCs/>
          <w:color w:val="000000" w:themeColor="text1"/>
          <w:kern w:val="0"/>
          <w:sz w:val="33"/>
          <w:szCs w:val="33"/>
        </w:rPr>
      </w:pPr>
      <w:r>
        <w:rPr>
          <w:rFonts w:ascii="微软雅黑" w:eastAsia="宋体" w:hAnsi="微软雅黑" w:cs="宋体" w:hint="eastAsia"/>
          <w:b/>
          <w:bCs/>
          <w:color w:val="000000" w:themeColor="text1"/>
          <w:kern w:val="0"/>
          <w:sz w:val="33"/>
          <w:szCs w:val="33"/>
        </w:rPr>
        <w:t>实习基地</w:t>
      </w:r>
      <w:r w:rsidR="00CA3FA2" w:rsidRPr="00CA3FA2">
        <w:rPr>
          <w:rFonts w:ascii="微软雅黑" w:eastAsia="宋体" w:hAnsi="微软雅黑" w:cs="宋体" w:hint="eastAsia"/>
          <w:b/>
          <w:bCs/>
          <w:color w:val="000000" w:themeColor="text1"/>
          <w:kern w:val="0"/>
          <w:sz w:val="33"/>
          <w:szCs w:val="33"/>
        </w:rPr>
        <w:t>申请表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2648"/>
      </w:tblGrid>
      <w:tr w:rsidR="007F512E" w:rsidTr="009A4617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2451" w:type="dxa"/>
          </w:tcPr>
          <w:p w:rsidR="007F512E" w:rsidRPr="007F512E" w:rsidRDefault="0043122C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王治强</w:t>
            </w:r>
          </w:p>
        </w:tc>
        <w:tc>
          <w:tcPr>
            <w:tcW w:w="2131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648" w:type="dxa"/>
          </w:tcPr>
          <w:p w:rsidR="007F512E" w:rsidRPr="007F512E" w:rsidRDefault="009A4617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2016.08.15</w:t>
            </w:r>
          </w:p>
        </w:tc>
      </w:tr>
      <w:tr w:rsidR="007F512E" w:rsidTr="009A4617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企业联络人</w:t>
            </w:r>
          </w:p>
        </w:tc>
        <w:tc>
          <w:tcPr>
            <w:tcW w:w="2451" w:type="dxa"/>
          </w:tcPr>
          <w:p w:rsidR="007F512E" w:rsidRPr="007F512E" w:rsidRDefault="0043122C" w:rsidP="00156C92">
            <w:pPr>
              <w:widowControl/>
              <w:jc w:val="center"/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谢强</w:t>
            </w:r>
          </w:p>
        </w:tc>
        <w:tc>
          <w:tcPr>
            <w:tcW w:w="2131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联络电话</w:t>
            </w:r>
          </w:p>
        </w:tc>
        <w:tc>
          <w:tcPr>
            <w:tcW w:w="2648" w:type="dxa"/>
          </w:tcPr>
          <w:p w:rsidR="007F512E" w:rsidRPr="007F512E" w:rsidRDefault="0043122C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13591310889</w:t>
            </w:r>
          </w:p>
        </w:tc>
      </w:tr>
      <w:tr w:rsidR="007F512E" w:rsidTr="009A4617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230" w:type="dxa"/>
            <w:gridSpan w:val="3"/>
          </w:tcPr>
          <w:p w:rsidR="007F512E" w:rsidRPr="007F512E" w:rsidRDefault="009A4617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大连新致软件有限公司</w:t>
            </w:r>
          </w:p>
        </w:tc>
      </w:tr>
      <w:tr w:rsidR="007F512E" w:rsidTr="009A4617">
        <w:trPr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企业主要业务范围</w:t>
            </w:r>
          </w:p>
        </w:tc>
        <w:tc>
          <w:tcPr>
            <w:tcW w:w="7230" w:type="dxa"/>
            <w:gridSpan w:val="3"/>
          </w:tcPr>
          <w:p w:rsidR="007F512E" w:rsidRPr="007F512E" w:rsidRDefault="009A4617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以软件技术为核心，通过软件与服务的结合，技术与业务的融合，提供行业解决方案和信息服务外包以及相关软件产品、平台及服务</w:t>
            </w:r>
          </w:p>
        </w:tc>
      </w:tr>
      <w:tr w:rsidR="007F512E" w:rsidTr="009A4617">
        <w:trPr>
          <w:trHeight w:val="976"/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企业提供的实习岗位</w:t>
            </w:r>
          </w:p>
        </w:tc>
        <w:tc>
          <w:tcPr>
            <w:tcW w:w="7230" w:type="dxa"/>
            <w:gridSpan w:val="3"/>
          </w:tcPr>
          <w:p w:rsidR="007F512E" w:rsidRPr="007F512E" w:rsidRDefault="009A4617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嵌入式开发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，</w:t>
            </w: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嵌入式相关产品测试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，</w:t>
            </w: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WEB</w:t>
            </w: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类开发等岗位</w:t>
            </w:r>
          </w:p>
        </w:tc>
      </w:tr>
      <w:tr w:rsidR="007F512E" w:rsidRPr="009A4617" w:rsidTr="009A4617">
        <w:trPr>
          <w:trHeight w:val="5718"/>
          <w:jc w:val="center"/>
        </w:trPr>
        <w:tc>
          <w:tcPr>
            <w:tcW w:w="1809" w:type="dxa"/>
          </w:tcPr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7F512E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7230" w:type="dxa"/>
            <w:gridSpan w:val="3"/>
          </w:tcPr>
          <w:p w:rsidR="007F512E" w:rsidRPr="007F512E" w:rsidRDefault="009A4617" w:rsidP="009A4617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1994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月，新致创立于中国上海。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公司主营业务包括：行业解决方案、信息服务外包、相关软件产品、平台及服务等。目前，公司拥有近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000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名员工。公司总部位于上海，在中国建立了北京、大连、西安、成都、深圳、昆山等分支机构；在海外已设有日本东京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Newtouch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、日本晟欧、日本亿蓝德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家子公司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作为一家以软件技术为核心的公司，新致通过</w:t>
            </w:r>
            <w:hyperlink r:id="rId7" w:history="1">
              <w:r w:rsidRPr="009A4617">
                <w:rPr>
                  <w:rFonts w:ascii="微软雅黑" w:eastAsia="宋体" w:hAnsi="微软雅黑" w:cs="宋体"/>
                  <w:b/>
                  <w:bCs/>
                  <w:color w:val="000000" w:themeColor="text1"/>
                  <w:kern w:val="0"/>
                  <w:sz w:val="28"/>
                  <w:szCs w:val="28"/>
                </w:rPr>
                <w:t>合作创新</w:t>
              </w:r>
            </w:hyperlink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hyperlink r:id="rId8" w:history="1">
              <w:r w:rsidRPr="009A4617">
                <w:rPr>
                  <w:rFonts w:ascii="微软雅黑" w:eastAsia="宋体" w:hAnsi="微软雅黑" w:cs="宋体"/>
                  <w:b/>
                  <w:bCs/>
                  <w:color w:val="000000" w:themeColor="text1"/>
                  <w:kern w:val="0"/>
                  <w:sz w:val="28"/>
                  <w:szCs w:val="28"/>
                </w:rPr>
                <w:t>有效管理</w:t>
              </w:r>
            </w:hyperlink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、</w:t>
            </w:r>
            <w:hyperlink r:id="rId9" w:history="1">
              <w:r w:rsidRPr="009A4617">
                <w:rPr>
                  <w:rFonts w:ascii="微软雅黑" w:eastAsia="宋体" w:hAnsi="微软雅黑" w:cs="宋体"/>
                  <w:b/>
                  <w:bCs/>
                  <w:color w:val="000000" w:themeColor="text1"/>
                  <w:kern w:val="0"/>
                  <w:sz w:val="28"/>
                  <w:szCs w:val="28"/>
                </w:rPr>
                <w:t>人才发展</w:t>
              </w:r>
            </w:hyperlink>
            <w:r w:rsidRPr="009A4617"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等战略的实施，持续提升公司的核心竞争力，不断为客户创造价值，为员工创造机会，从而实现对社会的积极贡献。</w:t>
            </w:r>
          </w:p>
        </w:tc>
      </w:tr>
      <w:tr w:rsidR="007F512E" w:rsidTr="009A4617">
        <w:trPr>
          <w:trHeight w:val="2397"/>
          <w:jc w:val="center"/>
        </w:trPr>
        <w:tc>
          <w:tcPr>
            <w:tcW w:w="1809" w:type="dxa"/>
          </w:tcPr>
          <w:p w:rsid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COOP</w:t>
            </w:r>
            <w:r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  <w:t>委员会意见</w:t>
            </w:r>
          </w:p>
        </w:tc>
        <w:tc>
          <w:tcPr>
            <w:tcW w:w="7230" w:type="dxa"/>
            <w:gridSpan w:val="3"/>
          </w:tcPr>
          <w:p w:rsid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7F512E" w:rsidRDefault="007F512E" w:rsidP="00737585">
            <w:pPr>
              <w:widowControl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156C92" w:rsidRDefault="00156C92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7F512E" w:rsidRPr="007F512E" w:rsidRDefault="007F512E" w:rsidP="00156C92">
            <w:pPr>
              <w:widowControl/>
              <w:jc w:val="center"/>
              <w:rPr>
                <w:rFonts w:ascii="微软雅黑" w:eastAsia="宋体" w:hAnsi="微软雅黑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签字（申请人和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COOP</w:t>
            </w:r>
            <w:r>
              <w:rPr>
                <w:rFonts w:ascii="微软雅黑" w:eastAsia="宋体" w:hAnsi="微软雅黑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委员会成员）</w:t>
            </w:r>
          </w:p>
        </w:tc>
      </w:tr>
    </w:tbl>
    <w:p w:rsidR="00B774C1" w:rsidRPr="00737585" w:rsidRDefault="00B774C1" w:rsidP="00E44C1F">
      <w:pPr>
        <w:widowControl/>
        <w:shd w:val="clear" w:color="auto" w:fill="FFFFFF"/>
        <w:rPr>
          <w:rFonts w:ascii="微软雅黑" w:eastAsia="宋体" w:hAnsi="微软雅黑" w:cs="宋体"/>
          <w:b/>
          <w:bCs/>
          <w:color w:val="000000" w:themeColor="text1"/>
          <w:kern w:val="0"/>
          <w:sz w:val="33"/>
          <w:szCs w:val="33"/>
        </w:rPr>
      </w:pPr>
      <w:bookmarkStart w:id="0" w:name="_GoBack"/>
      <w:bookmarkEnd w:id="0"/>
    </w:p>
    <w:sectPr w:rsidR="00B774C1" w:rsidRPr="00737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9B" w:rsidRDefault="007C1A9B" w:rsidP="0043122C">
      <w:r>
        <w:separator/>
      </w:r>
    </w:p>
  </w:endnote>
  <w:endnote w:type="continuationSeparator" w:id="0">
    <w:p w:rsidR="007C1A9B" w:rsidRDefault="007C1A9B" w:rsidP="0043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9B" w:rsidRDefault="007C1A9B" w:rsidP="0043122C">
      <w:r>
        <w:separator/>
      </w:r>
    </w:p>
  </w:footnote>
  <w:footnote w:type="continuationSeparator" w:id="0">
    <w:p w:rsidR="007C1A9B" w:rsidRDefault="007C1A9B" w:rsidP="00431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F4"/>
    <w:rsid w:val="000128A4"/>
    <w:rsid w:val="00156C92"/>
    <w:rsid w:val="001B3A30"/>
    <w:rsid w:val="003A1742"/>
    <w:rsid w:val="0043122C"/>
    <w:rsid w:val="00737585"/>
    <w:rsid w:val="007C1A9B"/>
    <w:rsid w:val="007F512E"/>
    <w:rsid w:val="009A4617"/>
    <w:rsid w:val="00B774C1"/>
    <w:rsid w:val="00C34B75"/>
    <w:rsid w:val="00CA3FA2"/>
    <w:rsid w:val="00E44C1F"/>
    <w:rsid w:val="00E463F4"/>
    <w:rsid w:val="00F21D8B"/>
    <w:rsid w:val="00F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CCB3A0-16BB-41C7-BE3D-77F2EDE9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4617"/>
    <w:rPr>
      <w:color w:val="04357B"/>
      <w:u w:val="single"/>
    </w:rPr>
  </w:style>
  <w:style w:type="paragraph" w:styleId="a5">
    <w:name w:val="header"/>
    <w:basedOn w:val="a"/>
    <w:link w:val="Char"/>
    <w:uiPriority w:val="99"/>
    <w:unhideWhenUsed/>
    <w:rsid w:val="00431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312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31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312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uch.cn/china/about/effectiv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touch.cn/china/about/collaborate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touch.cn/china/about/handsom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C747-1851-46C3-BF72-E5E1E81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zhaixiaodan</dc:creator>
  <cp:lastModifiedBy>wangzhiqiang_777@sina.com</cp:lastModifiedBy>
  <cp:revision>4</cp:revision>
  <dcterms:created xsi:type="dcterms:W3CDTF">2016-08-15T08:23:00Z</dcterms:created>
  <dcterms:modified xsi:type="dcterms:W3CDTF">2016-08-23T00:46:00Z</dcterms:modified>
</cp:coreProperties>
</file>